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680"/>
        <w:jc w:val="left"/>
        <w:spacing w:line="360" w:lineRule="auto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9176" cy="487680"/>
                <wp:effectExtent l="0" t="0" r="0" b="0"/>
                <wp:docPr id="1" name="Изображение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sa_himmash_logo_ru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789176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0.9pt;height:38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Calibri" w:hAnsi="Calibri" w:cs="Calibri" w:eastAsia="Calibri"/>
          <w:lang w:val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-612140</wp:posOffset>
                </wp:positionV>
                <wp:extent cx="4102100" cy="1892300"/>
                <wp:effectExtent l="0" t="0" r="12700" b="12700"/>
                <wp:wrapNone/>
                <wp:docPr id="2" name="Рисунок 10" descr="waves_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aves_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1021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158.9pt;mso-position-horizontal:absolute;mso-position-vertical-relative:text;margin-top:-48.2pt;mso-position-vertical:absolute;width:323.0pt;height:149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Calibri" w:hAnsi="Calibri" w:cs="Calibri" w:eastAsia="Calibri"/>
        </w:rPr>
      </w:r>
    </w:p>
    <w:p>
      <w:pPr>
        <w:ind w:left="-709"/>
        <w:jc w:val="left"/>
        <w:spacing w:line="360" w:lineRule="auto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lang w:val="en-US"/>
        </w:rPr>
      </w:r>
      <w:r>
        <w:rPr>
          <w:rFonts w:ascii="Calibri" w:hAnsi="Calibri" w:cs="Calibri" w:eastAsia="Calibri"/>
        </w:rPr>
      </w:r>
    </w:p>
    <w:p>
      <w:pPr>
        <w:jc w:val="left"/>
        <w:spacing w:line="360" w:lineRule="auto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lang w:val="en-US"/>
        </w:rPr>
        <w:tab/>
      </w:r>
      <w:r>
        <w:rPr>
          <w:rFonts w:ascii="Calibri" w:hAnsi="Calibri" w:cs="Calibri" w:eastAsia="Calibri"/>
        </w:rPr>
      </w:r>
    </w:p>
    <w:p>
      <w:pPr>
        <w:jc w:val="left"/>
        <w:spacing w:line="360" w:lineRule="auto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9600" cy="952500"/>
                <wp:effectExtent l="0" t="0" r="0" b="12700"/>
                <wp:docPr id="3" name="Рисунок 29" descr="Macintosh HD:Users:dmakashov:Downloads:himmash_address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Macintosh HD:Users:dmakashov:Downloads:himmash_addres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79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8.0pt;height:75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Calibri" w:hAnsi="Calibri" w:cs="Calibri" w:eastAsia="Calibri"/>
        </w:rPr>
      </w:r>
    </w:p>
    <w:p>
      <w:pPr>
        <w:jc w:val="left"/>
        <w:spacing w:line="360" w:lineRule="auto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</w:p>
    <w:p>
      <w:pPr>
        <w:jc w:val="left"/>
        <w:spacing w:line="360" w:lineRule="auto"/>
        <w:rPr>
          <w:rFonts w:ascii="Calibri" w:hAnsi="Calibri" w:cs="Calibri" w:eastAsia="Calibri"/>
          <w:color w:val="7030A0"/>
        </w:rPr>
      </w:pP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О</w:t>
      </w: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просный лист для заказа </w:t>
      </w: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композитного шланга</w:t>
      </w: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 </w:t>
      </w:r>
      <w:r>
        <w:rPr>
          <w:rFonts w:ascii="Calibri" w:hAnsi="Calibri" w:cs="Calibri" w:eastAsia="Calibri"/>
          <w:b/>
          <w:color w:val="7030A0"/>
          <w:sz w:val="28"/>
          <w:szCs w:val="28"/>
        </w:rPr>
      </w:r>
      <w:r>
        <w:rPr>
          <w:rFonts w:ascii="Calibri" w:hAnsi="Calibri" w:cs="Calibri" w:eastAsia="Calibri"/>
        </w:rPr>
      </w:r>
    </w:p>
    <w:p>
      <w:pPr>
        <w:jc w:val="left"/>
        <w:spacing w:line="360" w:lineRule="auto"/>
        <w:rPr>
          <w:rFonts w:ascii="Calibri" w:hAnsi="Calibri" w:cs="Calibri" w:eastAsia="Calibri"/>
          <w:color w:val="000000"/>
        </w:rPr>
      </w:pP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Для качественного выполнения Вашей заявки заполните следующие поля. </w:t>
      </w: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После заполнения опросного листа любые изменения повлекут за собой увеличение сроков изготовления и цены изделия.</w:t>
      </w: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 w:eastAsia="Calibri"/>
          <w:color w:val="000000"/>
          <w:sz w:val="20"/>
          <w:szCs w:val="20"/>
        </w:rPr>
      </w:r>
      <w:r>
        <w:rPr>
          <w:rFonts w:ascii="Calibri" w:hAnsi="Calibri" w:cs="Calibri" w:eastAsia="Calibri"/>
        </w:rPr>
      </w:r>
    </w:p>
    <w:p>
      <w:pPr>
        <w:jc w:val="left"/>
        <w:spacing w:line="360" w:lineRule="auto"/>
        <w:rPr>
          <w:rFonts w:ascii="Calibri" w:hAnsi="Calibri" w:cs="Calibri" w:eastAsia="Calibri"/>
          <w:color w:val="000000"/>
        </w:rPr>
      </w:pPr>
      <w:r>
        <w:rPr>
          <w:rFonts w:ascii="Calibri" w:hAnsi="Calibri" w:cs="Calibri" w:eastAsia="Calibri"/>
          <w:color w:val="000000"/>
          <w:sz w:val="20"/>
          <w:szCs w:val="20"/>
        </w:rPr>
      </w:r>
      <w:r>
        <w:rPr>
          <w:rFonts w:ascii="Calibri" w:hAnsi="Calibri" w:cs="Calibri" w:eastAsia="Calibri"/>
          <w:color w:val="000000"/>
          <w:sz w:val="20"/>
          <w:szCs w:val="20"/>
        </w:rPr>
      </w:r>
      <w:r>
        <w:rPr>
          <w:rFonts w:ascii="Calibri" w:hAnsi="Calibri" w:cs="Calibri" w:eastAsia="Calibri"/>
        </w:rPr>
      </w:r>
    </w:p>
    <w:tbl>
      <w:tblPr>
        <w:tblStyle w:val="48"/>
        <w:tblpPr w:horzAnchor="margin" w:tblpXSpec="center" w:vertAnchor="text" w:tblpY="98" w:leftFromText="180" w:topFromText="0" w:rightFromText="180" w:bottomFromText="0"/>
        <w:tblW w:w="9417" w:type="dxa"/>
        <w:tblLook w:val="04A0" w:firstRow="1" w:lastRow="0" w:firstColumn="1" w:lastColumn="0" w:noHBand="0" w:noVBand="1"/>
      </w:tblPr>
      <w:tblGrid>
        <w:gridCol w:w="846"/>
        <w:gridCol w:w="5432"/>
        <w:gridCol w:w="3139"/>
      </w:tblGrid>
      <w:tr>
        <w:trPr>
          <w:trHeight w:val="557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№ </w:t>
            </w:r>
            <w:r>
              <w:rPr>
                <w:rFonts w:ascii="Calibri" w:hAnsi="Calibri" w:cs="Calibri" w:eastAsia="Calibri"/>
                <w:b w:val="0"/>
              </w:rPr>
            </w:r>
            <w:r>
              <w:rPr>
                <w:rFonts w:ascii="Calibri" w:hAnsi="Calibri" w:cs="Calibri" w:eastAsia="Calibri"/>
              </w:rPr>
            </w:r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п/п</w:t>
            </w:r>
            <w:r>
              <w:rPr>
                <w:rFonts w:ascii="Calibri" w:hAnsi="Calibri" w:cs="Calibri" w:eastAsia="Calibri"/>
                <w:b w:val="0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Основные характеристики</w:t>
            </w:r>
            <w:r>
              <w:rPr>
                <w:rFonts w:ascii="Calibri" w:hAnsi="Calibri" w:cs="Calibri" w:eastAsia="Calibri"/>
                <w:b w:val="0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Величина параметра</w:t>
            </w:r>
            <w:r>
              <w:rPr>
                <w:rFonts w:ascii="Calibri" w:hAnsi="Calibri" w:cs="Calibri" w:eastAsia="Calibri"/>
                <w:b w:val="0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2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29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Перекачиваемый продукт</w:t>
            </w:r>
            <w:r>
              <w:rPr>
                <w:rFonts w:ascii="Calibri" w:hAnsi="Calibri" w:cs="Calibri" w:eastAsia="Calibri"/>
                <w:i/>
                <w:sz w:val="24"/>
                <w:szCs w:val="24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391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</w:t>
            </w:r>
            <w:r>
              <w:rPr>
                <w:rFonts w:ascii="Calibri" w:hAnsi="Calibri" w:cs="Calibri" w:eastAsia="Calibri"/>
              </w:rPr>
              <w:t xml:space="preserve">1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Состав</w:t>
            </w:r>
            <w:r>
              <w:rPr>
                <w:rFonts w:ascii="Calibri" w:hAnsi="Calibri" w:cs="Calibri" w:eastAsia="Calibri"/>
              </w:rPr>
              <w:t xml:space="preserve"> (хим. вещества органические / </w:t>
            </w:r>
            <w:r>
              <w:rPr>
                <w:rFonts w:ascii="Calibri" w:hAnsi="Calibri" w:cs="Calibri" w:eastAsia="Calibri"/>
              </w:rPr>
              <w:t xml:space="preserve">хим. </w:t>
            </w:r>
            <w:r>
              <w:rPr>
                <w:rFonts w:ascii="Calibri" w:hAnsi="Calibri" w:cs="Calibri" w:eastAsia="Calibri"/>
              </w:rPr>
              <w:t xml:space="preserve">В</w:t>
            </w:r>
            <w:r>
              <w:rPr>
                <w:rFonts w:ascii="Calibri" w:hAnsi="Calibri" w:cs="Calibri" w:eastAsia="Calibri"/>
              </w:rPr>
              <w:t xml:space="preserve">ещества</w:t>
            </w:r>
            <w:r>
              <w:rPr>
                <w:rFonts w:ascii="Calibri" w:hAnsi="Calibri" w:cs="Calibri" w:eastAsia="Calibri"/>
              </w:rPr>
              <w:t xml:space="preserve"> не </w:t>
            </w:r>
            <w:r>
              <w:rPr>
                <w:rFonts w:ascii="Calibri" w:hAnsi="Calibri" w:cs="Calibri" w:eastAsia="Calibri"/>
              </w:rPr>
              <w:t xml:space="preserve">органические</w:t>
            </w:r>
            <w:r>
              <w:rPr>
                <w:rFonts w:ascii="Calibri" w:hAnsi="Calibri" w:cs="Calibri" w:eastAsia="Calibri"/>
              </w:rPr>
              <w:t xml:space="preserve">/нефтепродукты)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</w:t>
            </w:r>
            <w:r>
              <w:rPr>
                <w:rFonts w:ascii="Calibri" w:hAnsi="Calibri" w:cs="Calibri" w:eastAsia="Calibri"/>
              </w:rPr>
              <w:t xml:space="preserve">2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Концентрация </w:t>
            </w:r>
            <w:r>
              <w:rPr>
                <w:rFonts w:ascii="Calibri" w:hAnsi="Calibri" w:cs="Calibri" w:eastAsia="Calibri"/>
              </w:rPr>
              <w:t xml:space="preserve">агрессивных сред</w:t>
            </w:r>
            <w:r>
              <w:rPr>
                <w:rFonts w:ascii="Calibri" w:hAnsi="Calibri" w:cs="Calibri" w:eastAsia="Calibri"/>
              </w:rPr>
              <w:t xml:space="preserve">, </w:t>
            </w:r>
            <w:r>
              <w:rPr>
                <w:rFonts w:ascii="Calibri" w:hAnsi="Calibri" w:cs="Calibri" w:eastAsia="Calibri"/>
              </w:rPr>
              <w:t xml:space="preserve">%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42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</w:t>
            </w:r>
            <w:r>
              <w:rPr>
                <w:rFonts w:ascii="Calibri" w:hAnsi="Calibri" w:cs="Calibri" w:eastAsia="Calibri"/>
              </w:rPr>
              <w:t xml:space="preserve">3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Температура, </w:t>
            </w:r>
            <w:r>
              <w:rPr>
                <w:rFonts w:ascii="Calibri" w:hAnsi="Calibri" w:cs="Calibri" w:eastAsia="Calibri"/>
              </w:rPr>
              <w:t xml:space="preserve">°</w:t>
            </w:r>
            <w:r>
              <w:rPr>
                <w:rFonts w:ascii="Calibri" w:hAnsi="Calibri" w:cs="Calibri" w:eastAsia="Calibri"/>
              </w:rPr>
              <w:t xml:space="preserve">С</w:t>
            </w:r>
            <w:r>
              <w:rPr>
                <w:rFonts w:ascii="Calibri" w:hAnsi="Calibri" w:cs="Calibri" w:eastAsia="Calibri"/>
              </w:rPr>
              <w:t xml:space="preserve"> (мин.-макс.)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29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Параметры шланга</w:t>
            </w:r>
            <w:r>
              <w:rPr>
                <w:rFonts w:ascii="Calibri" w:hAnsi="Calibri" w:cs="Calibri" w:eastAsia="Calibri"/>
                <w:i/>
                <w:sz w:val="24"/>
                <w:szCs w:val="24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32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2.1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Нагрузка </w:t>
            </w:r>
            <w:r>
              <w:rPr>
                <w:rFonts w:ascii="Calibri" w:hAnsi="Calibri" w:cs="Calibri" w:eastAsia="Calibri"/>
              </w:rPr>
              <w:t xml:space="preserve">давлением(</w:t>
            </w:r>
            <w:r>
              <w:rPr>
                <w:rFonts w:ascii="Calibri" w:hAnsi="Calibri" w:cs="Calibri" w:eastAsia="Calibri"/>
              </w:rPr>
              <w:t xml:space="preserve">максимальное рабочее давление)</w:t>
            </w:r>
            <w:r>
              <w:rPr>
                <w:rFonts w:ascii="Calibri" w:hAnsi="Calibri" w:cs="Calibri" w:eastAsia="Calibri"/>
              </w:rPr>
              <w:t xml:space="preserve">, МПа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32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2.2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Нагрузка при </w:t>
            </w:r>
            <w:r>
              <w:rPr>
                <w:rFonts w:ascii="Calibri" w:hAnsi="Calibri" w:cs="Calibri" w:eastAsia="Calibri"/>
              </w:rPr>
              <w:t xml:space="preserve">всасывании(</w:t>
            </w:r>
            <w:r>
              <w:rPr>
                <w:rFonts w:ascii="Calibri" w:hAnsi="Calibri" w:cs="Calibri" w:eastAsia="Calibri"/>
              </w:rPr>
              <w:t xml:space="preserve">глубина вакуума)</w:t>
            </w:r>
            <w:r>
              <w:rPr>
                <w:rFonts w:ascii="Calibri" w:hAnsi="Calibri" w:cs="Calibri" w:eastAsia="Calibri"/>
              </w:rPr>
              <w:t xml:space="preserve">, МПа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32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2.3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Внутренний диаметр шланга</w:t>
            </w:r>
            <w:r>
              <w:rPr>
                <w:rFonts w:ascii="Calibri" w:hAnsi="Calibri" w:cs="Calibri" w:eastAsia="Calibri"/>
              </w:rPr>
              <w:t xml:space="preserve">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        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32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2.4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Общая длина шланга</w:t>
            </w:r>
            <w:r>
              <w:rPr>
                <w:rFonts w:ascii="Calibri" w:hAnsi="Calibri" w:cs="Calibri" w:eastAsia="Calibri"/>
              </w:rPr>
              <w:t xml:space="preserve">, м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          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32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5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Наличие механических воздействий на наружную поверхность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311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6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Предпочтительный радиус изгиба</w:t>
            </w:r>
            <w:r>
              <w:rPr>
                <w:rFonts w:ascii="Calibri" w:hAnsi="Calibri" w:cs="Calibri" w:eastAsia="Calibri"/>
              </w:rPr>
              <w:t xml:space="preserve">, мм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(указанный в каталоге минимальный радиус изгиба нельзя превышать при эксплуатации шланга, в противном случае может сократиться срок его службы)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                   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191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7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Количество</w:t>
            </w:r>
            <w:r>
              <w:rPr>
                <w:rFonts w:ascii="Calibri" w:hAnsi="Calibri" w:cs="Calibri" w:eastAsia="Calibri"/>
              </w:rPr>
              <w:t xml:space="preserve">, шт.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                     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191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8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Концевое соединение левое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(фланец/</w:t>
            </w:r>
            <w:r>
              <w:rPr>
                <w:rFonts w:ascii="Calibri" w:hAnsi="Calibri" w:cs="Calibri" w:eastAsia="Calibri"/>
              </w:rPr>
              <w:t xml:space="preserve">камлок</w:t>
            </w:r>
            <w:r>
              <w:rPr>
                <w:rFonts w:ascii="Calibri" w:hAnsi="Calibri" w:cs="Calibri" w:eastAsia="Calibri"/>
              </w:rPr>
              <w:t xml:space="preserve">/резьба),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191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9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Концевое соединение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  <w:t xml:space="preserve">правое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  <w:t xml:space="preserve">(фланец/</w:t>
            </w:r>
            <w:r>
              <w:rPr>
                <w:rFonts w:ascii="Calibri" w:hAnsi="Calibri" w:cs="Calibri" w:eastAsia="Calibri"/>
              </w:rPr>
              <w:t xml:space="preserve">камлок</w:t>
            </w:r>
            <w:r>
              <w:rPr>
                <w:rFonts w:ascii="Calibri" w:hAnsi="Calibri" w:cs="Calibri" w:eastAsia="Calibri"/>
              </w:rPr>
              <w:t xml:space="preserve">/резьба),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191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9</w:t>
            </w:r>
            <w:r>
              <w:rPr>
                <w:rFonts w:ascii="Calibri" w:hAnsi="Calibri" w:cs="Calibri" w:eastAsia="Calibri"/>
              </w:rPr>
              <w:t xml:space="preserve">.1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Необходимость </w:t>
            </w:r>
            <w:r>
              <w:rPr>
                <w:rFonts w:ascii="Calibri" w:hAnsi="Calibri" w:cs="Calibri" w:eastAsia="Calibri"/>
              </w:rPr>
              <w:t xml:space="preserve">ответных штуцеров или заглушек</w:t>
            </w:r>
            <w:r>
              <w:rPr>
                <w:rFonts w:ascii="Calibri" w:hAnsi="Calibri" w:cs="Calibri" w:eastAsia="Calibri"/>
              </w:rPr>
              <w:t xml:space="preserve"> (да/нет)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426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29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Доставка оборудования производится</w:t>
            </w:r>
            <w:r>
              <w:rPr>
                <w:rFonts w:ascii="Calibri" w:hAnsi="Calibri" w:cs="Calibri" w:eastAsia="Calibri"/>
                <w:i/>
                <w:sz w:val="24"/>
                <w:szCs w:val="24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15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</w:t>
            </w:r>
            <w:r>
              <w:rPr>
                <w:rFonts w:ascii="Calibri" w:hAnsi="Calibri" w:cs="Calibri" w:eastAsia="Calibri"/>
              </w:rPr>
              <w:t xml:space="preserve">.1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Самовывоз</w:t>
            </w:r>
            <w:r>
              <w:rPr>
                <w:rFonts w:ascii="Calibri" w:hAnsi="Calibri" w:cs="Calibri" w:eastAsia="Calibri"/>
              </w:rPr>
              <w:t xml:space="preserve"> (МО, </w:t>
            </w:r>
            <w:r>
              <w:rPr>
                <w:rFonts w:ascii="Calibri" w:hAnsi="Calibri" w:cs="Calibri" w:eastAsia="Calibri"/>
              </w:rPr>
              <w:t xml:space="preserve">г.Хотьково</w:t>
            </w:r>
            <w:r>
              <w:rPr>
                <w:rFonts w:ascii="Calibri" w:hAnsi="Calibri" w:cs="Calibri" w:eastAsia="Calibri"/>
              </w:rPr>
              <w:t xml:space="preserve">)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13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</w:t>
            </w:r>
            <w:r>
              <w:rPr>
                <w:rFonts w:ascii="Calibri" w:hAnsi="Calibri" w:cs="Calibri" w:eastAsia="Calibri"/>
              </w:rPr>
              <w:t xml:space="preserve">.2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За счет изготовителя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  <w:tr>
        <w:trPr>
          <w:trHeight w:val="13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Прочие комментарии:</w:t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</w:tbl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z w:val="24"/>
          <w:szCs w:val="24"/>
        </w:rPr>
        <w:t xml:space="preserve">Контактное лицо заказчика</w:t>
      </w:r>
      <w:r>
        <w:rPr>
          <w:rFonts w:ascii="Calibri" w:hAnsi="Calibri" w:cs="Calibri" w:eastAsia="Calibri"/>
        </w:rPr>
        <w:t xml:space="preserve">:</w:t>
      </w:r>
      <w:r>
        <w:rPr>
          <w:rFonts w:ascii="Calibri" w:hAnsi="Calibri" w:cs="Calibri" w:eastAsia="Calibri"/>
        </w:rPr>
      </w:r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Наименование организации___________________________________________________________</w:t>
      </w: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ФИО/должность/подпись______________</w:t>
      </w:r>
      <w:r>
        <w:rPr>
          <w:rFonts w:ascii="Calibri" w:hAnsi="Calibri" w:cs="Calibri" w:eastAsia="Calibri"/>
        </w:rPr>
        <w:t xml:space="preserve">__________________</w:t>
      </w:r>
      <w:r>
        <w:rPr>
          <w:rFonts w:ascii="Calibri" w:hAnsi="Calibri" w:cs="Calibri" w:eastAsia="Calibri"/>
        </w:rPr>
        <w:t xml:space="preserve">_</w:t>
      </w:r>
      <w:r>
        <w:rPr>
          <w:rFonts w:ascii="Calibri" w:hAnsi="Calibri" w:cs="Calibri" w:eastAsia="Calibri"/>
          <w:u w:val="single"/>
        </w:rPr>
        <w:t xml:space="preserve">тел.</w:t>
      </w:r>
      <w:r>
        <w:rPr>
          <w:rFonts w:ascii="Calibri" w:hAnsi="Calibri" w:cs="Calibri" w:eastAsia="Calibri"/>
        </w:rPr>
        <w:t xml:space="preserve">____________</w:t>
      </w: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</w:p>
    <w:p>
      <w:pPr>
        <w:jc w:val="left"/>
        <w:spacing w:line="360" w:lineRule="auto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</w:p>
    <w:sectPr>
      <w:footerReference w:type="default" r:id="rId9"/>
      <w:footerReference w:type="even" r:id="rId10"/>
      <w:footnotePr/>
      <w:endnotePr/>
      <w:type w:val="continuous"/>
      <w:pgSz w:w="11906" w:h="16838" w:orient="portrait"/>
      <w:pgMar w:top="964" w:right="1418" w:bottom="1701" w:left="226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Sans">
    <w:panose1 w:val="020B0604020202020204"/>
  </w:font>
  <w:font w:name="Tahoma">
    <w:panose1 w:val="020B0506030602030204"/>
  </w:font>
  <w:font w:name="Arial Narrow">
    <w:panose1 w:val="020B0606020202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jc w:val="right"/>
      <w:rPr>
        <w:rStyle w:val="682"/>
        <w:rFonts w:ascii="PT Sans" w:hAnsi="PT Sans"/>
      </w:rPr>
    </w:pPr>
    <w:r>
      <w:rPr>
        <w:rStyle w:val="682"/>
        <w:rFonts w:ascii="PT Sans" w:hAnsi="PT Sans"/>
      </w:rPr>
      <w:fldChar w:fldCharType="begin"/>
    </w:r>
    <w:r>
      <w:rPr>
        <w:rStyle w:val="682"/>
        <w:rFonts w:ascii="PT Sans" w:hAnsi="PT Sans"/>
      </w:rPr>
      <w:instrText xml:space="preserve">PAGE  </w:instrText>
    </w:r>
    <w:r>
      <w:rPr>
        <w:rStyle w:val="682"/>
        <w:rFonts w:ascii="PT Sans" w:hAnsi="PT Sans"/>
      </w:rPr>
      <w:fldChar w:fldCharType="separate"/>
    </w:r>
    <w:r>
      <w:rPr>
        <w:rStyle w:val="682"/>
        <w:rFonts w:ascii="PT Sans" w:hAnsi="PT Sans"/>
      </w:rPr>
      <w:t xml:space="preserve">2</w:t>
    </w:r>
    <w:r>
      <w:rPr>
        <w:rStyle w:val="682"/>
        <w:rFonts w:ascii="PT Sans" w:hAnsi="PT Sans"/>
      </w:rPr>
      <w:fldChar w:fldCharType="end"/>
    </w:r>
    <w:r/>
  </w:p>
  <w:p>
    <w:pPr>
      <w:pStyle w:val="6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rPr>
        <w:rStyle w:val="682"/>
      </w:rPr>
    </w:pPr>
    <w:r>
      <w:rPr>
        <w:rStyle w:val="682"/>
      </w:rPr>
      <w:fldChar w:fldCharType="begin"/>
    </w:r>
    <w:r>
      <w:rPr>
        <w:rStyle w:val="682"/>
      </w:rPr>
      <w:instrText xml:space="preserve">PAGE  </w:instrText>
    </w:r>
    <w:r>
      <w:rPr>
        <w:rStyle w:val="682"/>
      </w:rPr>
      <w:fldChar w:fldCharType="end"/>
    </w:r>
    <w:r/>
  </w:p>
  <w:p>
    <w:pPr>
      <w:pStyle w:val="6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4"/>
    <w:next w:val="67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4"/>
    <w:next w:val="67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4"/>
    <w:next w:val="67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4"/>
    <w:next w:val="67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5"/>
    <w:link w:val="32"/>
    <w:uiPriority w:val="10"/>
    <w:rPr>
      <w:sz w:val="48"/>
      <w:szCs w:val="48"/>
    </w:rPr>
  </w:style>
  <w:style w:type="paragraph" w:styleId="34">
    <w:name w:val="Subtitle"/>
    <w:basedOn w:val="674"/>
    <w:next w:val="67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5"/>
    <w:link w:val="34"/>
    <w:uiPriority w:val="11"/>
    <w:rPr>
      <w:sz w:val="24"/>
      <w:szCs w:val="24"/>
    </w:rPr>
  </w:style>
  <w:style w:type="paragraph" w:styleId="36">
    <w:name w:val="Quote"/>
    <w:basedOn w:val="674"/>
    <w:next w:val="67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4"/>
    <w:next w:val="67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5"/>
    <w:link w:val="680"/>
    <w:uiPriority w:val="99"/>
  </w:style>
  <w:style w:type="character" w:styleId="43">
    <w:name w:val="Footer Char"/>
    <w:basedOn w:val="675"/>
    <w:link w:val="681"/>
    <w:uiPriority w:val="99"/>
  </w:style>
  <w:style w:type="paragraph" w:styleId="44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1"/>
    <w:uiPriority w:val="99"/>
  </w:style>
  <w:style w:type="table" w:styleId="47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5"/>
    <w:uiPriority w:val="99"/>
    <w:unhideWhenUsed/>
    <w:rPr>
      <w:vertAlign w:val="superscript"/>
    </w:rPr>
  </w:style>
  <w:style w:type="paragraph" w:styleId="176">
    <w:name w:val="endnote text"/>
    <w:basedOn w:val="67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5"/>
    <w:uiPriority w:val="99"/>
    <w:semiHidden/>
    <w:unhideWhenUsed/>
    <w:rPr>
      <w:vertAlign w:val="superscript"/>
    </w:rPr>
  </w:style>
  <w:style w:type="paragraph" w:styleId="179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pPr>
      <w:jc w:val="both"/>
      <w:spacing w:line="360" w:lineRule="auto"/>
    </w:pPr>
    <w:rPr>
      <w:rFonts w:ascii="Arial" w:hAnsi="Arial"/>
      <w:sz w:val="22"/>
      <w:szCs w:val="22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table" w:styleId="678">
    <w:name w:val="Table Grid"/>
    <w:basedOn w:val="676"/>
    <w:pPr>
      <w:jc w:val="both"/>
    </w:pPr>
    <w:rPr>
      <w:rFonts w:ascii="Arial Narrow" w:hAnsi="Arial Narrow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Mar>
        <w:top w:w="6" w:type="dxa"/>
        <w:bottom w:w="6" w:type="dxa"/>
      </w:tcMar>
    </w:tcPr>
  </w:style>
  <w:style w:type="paragraph" w:styleId="679">
    <w:name w:val="Balloon Text"/>
    <w:basedOn w:val="674"/>
    <w:semiHidden/>
    <w:rPr>
      <w:rFonts w:ascii="Tahoma" w:hAnsi="Tahoma" w:cs="Tahoma"/>
      <w:sz w:val="16"/>
      <w:szCs w:val="16"/>
    </w:rPr>
  </w:style>
  <w:style w:type="paragraph" w:styleId="680">
    <w:name w:val="Header"/>
    <w:basedOn w:val="674"/>
    <w:pPr>
      <w:tabs>
        <w:tab w:val="center" w:pos="4677" w:leader="none"/>
        <w:tab w:val="right" w:pos="9355" w:leader="none"/>
      </w:tabs>
    </w:pPr>
  </w:style>
  <w:style w:type="paragraph" w:styleId="681">
    <w:name w:val="Footer"/>
    <w:basedOn w:val="674"/>
    <w:pPr>
      <w:tabs>
        <w:tab w:val="center" w:pos="4677" w:leader="none"/>
        <w:tab w:val="right" w:pos="9355" w:leader="none"/>
      </w:tabs>
    </w:pPr>
  </w:style>
  <w:style w:type="character" w:styleId="682">
    <w:name w:val="page number"/>
    <w:rPr>
      <w:rFonts w:ascii="Arial" w:hAnsi="Arial" w:cs="Arial"/>
    </w:rPr>
  </w:style>
  <w:style w:type="character" w:styleId="683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glavleasing</Company>
  <DocSecurity>0</DocSecurity>
  <HyperlinksChanged>false</HyperlinksChanged>
  <LinksUpToDate>false</LinksUpToDate>
  <ScaleCrop>false</ScaleCrop>
  <SharedDoc>false</SharedDoc>
  <Template>C:\Users\Евгений\Downloads\_____________  исходящего бланка - контактный блок.dotx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Алексей Прозорсков</cp:lastModifiedBy>
  <cp:revision>3</cp:revision>
  <dcterms:created xsi:type="dcterms:W3CDTF">2022-04-22T17:25:00Z</dcterms:created>
  <dcterms:modified xsi:type="dcterms:W3CDTF">2022-05-13T10:47:25Z</dcterms:modified>
</cp:coreProperties>
</file>